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605C63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47CD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605C63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605C63" w:rsidRPr="00605C63" w:rsidRDefault="00605C63" w:rsidP="00605C63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ПОЛОЖЕНИЕ</w:t>
      </w:r>
    </w:p>
    <w:p w:rsidR="00605C63" w:rsidRPr="00605C63" w:rsidRDefault="00605C63" w:rsidP="00605C63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b/>
          <w:sz w:val="28"/>
          <w:szCs w:val="28"/>
          <w:lang w:eastAsia="ru-RU"/>
        </w:rPr>
        <w:t>о проведении  познавательной игры «Права человека глазами детей» в летних оздоровительных лагерях</w:t>
      </w:r>
    </w:p>
    <w:p w:rsidR="00605C63" w:rsidRPr="00605C63" w:rsidRDefault="00605C63" w:rsidP="00605C63">
      <w:pPr>
        <w:spacing w:after="0" w:line="240" w:lineRule="auto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b/>
          <w:sz w:val="28"/>
          <w:szCs w:val="28"/>
          <w:lang w:eastAsia="ru-RU"/>
        </w:rPr>
        <w:t>1. Общие положения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1.1. Познавательная игра «Права человека глазами детей» (далее – Игра) проводится 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комиссией совместно с Комитетом по образованию, культуре, спорту и делам молодежи администрации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в рамках реализации Программы «Повышение правовой культуры граждан, обучение организаторов и участников избирательного процесса в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городском округе» на 2015 год.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1.2 Игра проводится в целях развития условий гражданско-правового, патриотического воспитания  будущих избирателей, формирования у них правовой культуры, и направлена на формирование в среде избирателей с раннего возраста активной жизненной позиции, мотивации участия в выборах.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1.3. Задачи Игры: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расширение знаний детей в области изучения прав человека;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активизация деятельности летних оздоровительных лагерей в области обучения детей правам человека и патриотической деятельности;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развитие просветительской и информационной работы по вопросам реализации прав ребенка;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формирование умения определять свое место в решении актуальных задач; 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воспитание правовой ответственности.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b/>
          <w:sz w:val="28"/>
          <w:szCs w:val="28"/>
          <w:lang w:eastAsia="ru-RU"/>
        </w:rPr>
        <w:lastRenderedPageBreak/>
        <w:t>2. Условия организации и проведения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2.1. Игра проводится  в июне 2015 года: - игры по изучению прав человека;   – викторина «Символика России»; -  конкурсы рисунков на асфальте (на выбор) «Я рисую мир», «Моя Родина», «Мы – дети России». Участниками Игры являются дети, отдыхающие  в летних оздоровительных лагерях дневного пребывания на территории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2.2. Организаторами Игры  являются педагогические работники летних оздоровительных лагерей с дневным пребыванием детей.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2.3.  Организаторы Игры оздоровительных лагерей дневного пребывания,  в срок до 1 июля 2015 года представляют в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Камышловскую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городскую территориальную избирательную комиссию (г. Камышлов, ул. Свердлова, 41,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каб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. 9, тел 2-31-84) информацию о проведении  мероприятия и количестве детей, принявших участие в нем.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2.4.  Материалы о проведении мероприятия рассматривается и оценивается конкурсной комиссией, состав которой формируется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комиссией. 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2.5. Конкурсная комиссия оценивает представленные материалы по следующим критериям: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соответствие теме познавательной игры;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творческий подход к оформлению материалов;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количество привлеченных детей к участию в познавательной игре;</w:t>
      </w:r>
    </w:p>
    <w:p w:rsidR="00605C63" w:rsidRPr="00605C63" w:rsidRDefault="00605C63" w:rsidP="00605C6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- участие в Игре сотрудников оздоровительных лагерей, родителей детей.</w:t>
      </w:r>
    </w:p>
    <w:p w:rsidR="00D71925" w:rsidRPr="004D33E0" w:rsidRDefault="00605C63" w:rsidP="00605C63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2.6. Награждение педагогических работников, принявших активное участие в организации познавательной игры «Права человека глазами детей», проводится </w:t>
      </w:r>
      <w:proofErr w:type="spellStart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605C6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комиссией.</w:t>
      </w: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159" w:rsidRDefault="00D11159">
      <w:pPr>
        <w:spacing w:after="0" w:line="240" w:lineRule="auto"/>
      </w:pPr>
      <w:r>
        <w:separator/>
      </w:r>
    </w:p>
  </w:endnote>
  <w:endnote w:type="continuationSeparator" w:id="0">
    <w:p w:rsidR="00D11159" w:rsidRDefault="00D1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159" w:rsidRDefault="00D11159">
      <w:pPr>
        <w:spacing w:after="0" w:line="240" w:lineRule="auto"/>
      </w:pPr>
      <w:r>
        <w:separator/>
      </w:r>
    </w:p>
  </w:footnote>
  <w:footnote w:type="continuationSeparator" w:id="0">
    <w:p w:rsidR="00D11159" w:rsidRDefault="00D11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CD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C0569"/>
    <w:rsid w:val="00206D19"/>
    <w:rsid w:val="00315732"/>
    <w:rsid w:val="00354912"/>
    <w:rsid w:val="00363A07"/>
    <w:rsid w:val="003A52C3"/>
    <w:rsid w:val="003C2772"/>
    <w:rsid w:val="003C46BE"/>
    <w:rsid w:val="003E463F"/>
    <w:rsid w:val="004D33E0"/>
    <w:rsid w:val="00511141"/>
    <w:rsid w:val="00605C63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901AC"/>
    <w:rsid w:val="00AA4631"/>
    <w:rsid w:val="00B47CDE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1159"/>
    <w:rsid w:val="00D15087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D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B47CD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47CDE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2016-03-11T08:06:00Z</dcterms:created>
  <dcterms:modified xsi:type="dcterms:W3CDTF">2016-03-11T08:25:00Z</dcterms:modified>
</cp:coreProperties>
</file>